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eastAsia" w:ascii="仿宋" w:hAnsi="仿宋" w:eastAsia="仿宋" w:cs="仿宋"/>
          <w:color w:val="FF0000"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0" w:name="_Toc433094826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  <w:bookmarkEnd w:id="0"/>
    </w:p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采购项目名称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采购项目编号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</w:t>
      </w:r>
    </w:p>
    <w:tbl>
      <w:tblPr>
        <w:tblStyle w:val="3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0" w:firstLineChars="1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</w:p>
    <w:p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ascii="仿宋" w:hAnsi="仿宋" w:eastAsia="仿宋" w:cs="仿宋"/>
          <w:color w:val="000000"/>
          <w:kern w:val="0"/>
          <w:szCs w:val="21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说明：所有价格均系用人民币表示，单位为万元。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before="62" w:line="184" w:lineRule="auto"/>
        <w:ind w:left="9475" w:leftChars="37" w:hanging="9397" w:hangingChars="260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报价清单</w:t>
      </w:r>
    </w:p>
    <w:p>
      <w:pPr>
        <w:numPr>
          <w:ilvl w:val="0"/>
          <w:numId w:val="0"/>
        </w:numPr>
        <w:spacing w:before="62" w:line="184" w:lineRule="auto"/>
        <w:ind w:leftChars="-2563"/>
        <w:jc w:val="both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02"/>
        <w:gridCol w:w="923"/>
        <w:gridCol w:w="1170"/>
        <w:gridCol w:w="1110"/>
        <w:gridCol w:w="1620"/>
        <w:gridCol w:w="5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7"/>
          </w:tcPr>
          <w:p>
            <w:pPr>
              <w:numPr>
                <w:ilvl w:val="0"/>
                <w:numId w:val="0"/>
              </w:numPr>
              <w:spacing w:before="62" w:line="184" w:lineRule="auto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荆州博物馆办公楼停车场地面改造工程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小计（元）</w:t>
            </w: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墁铺地板砖项目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倒垫层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23.466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购地板砖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234.66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贴地板砖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234.66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道路扩宽项目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砌筑墙体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人工、水泥、砂等费用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土方开挖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基础垫层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地板砖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墁铺地板砖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人工、水泥、砂等费用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路沿石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栽草坪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其他零星项目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规划停车位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车位限位器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人工及材料费用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油漆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13.68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踏步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步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32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共计</w:t>
            </w:r>
          </w:p>
        </w:tc>
        <w:tc>
          <w:tcPr>
            <w:tcW w:w="4823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3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一+二+三（包含人工、材料、税金管理等费用）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说明：报价清单中综合单价包含拆除，垃圾清运、材料、人工、税费等所有费用；所有价格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均系用人民币表示，单位为元。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报价人法定代表人或授权代表签字：__________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响应供应商名称（盖章）：   </w:t>
      </w:r>
    </w:p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时间：2026年  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1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三、竞价承诺书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采购人/采购代理机构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1.具有良好的商业信誉和健全的财务会计制度；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2.具有履行合同所必需的设备和专业技术能力；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3.具有依法缴纳税收和社会保障资金的良好记录；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4.参加政府采购活动前三年内，在经营活动中没有重大违法记录。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（1）我方未因违法经营被追究过刑事责任；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（2）我方未因违法经营被责令停产停业、吊销许可证或者执照；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（3）我方未因违法经营被处以较大数额罚款等行政处罚。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5.法律、行政法规规定的其他条件。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特此承诺。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供应商名称（公章）：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法定代表人或授权代表人（签字）：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 月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02B068"/>
    <w:multiLevelType w:val="singleLevel"/>
    <w:tmpl w:val="DC02B06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93592"/>
    <w:rsid w:val="0329319C"/>
    <w:rsid w:val="12122645"/>
    <w:rsid w:val="17E20B7A"/>
    <w:rsid w:val="1F193592"/>
    <w:rsid w:val="20107C16"/>
    <w:rsid w:val="242B6D12"/>
    <w:rsid w:val="298B314A"/>
    <w:rsid w:val="2B4E1A05"/>
    <w:rsid w:val="392E4B36"/>
    <w:rsid w:val="49273DDB"/>
    <w:rsid w:val="4EC24D50"/>
    <w:rsid w:val="58D2395D"/>
    <w:rsid w:val="690075E8"/>
    <w:rsid w:val="69C91B2C"/>
    <w:rsid w:val="6D75400D"/>
    <w:rsid w:val="79D127B0"/>
    <w:rsid w:val="7BC232E0"/>
    <w:rsid w:val="7FF84637"/>
    <w:rsid w:val="F5D6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1737</Words>
  <Characters>1914</Characters>
  <Lines>0</Lines>
  <Paragraphs>0</Paragraphs>
  <TotalTime>7</TotalTime>
  <ScaleCrop>false</ScaleCrop>
  <LinksUpToDate>false</LinksUpToDate>
  <CharactersWithSpaces>2109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2026-02-25T13:48:00Z</dcterms:created>
  <dc:creator>刘志雄</dc:creator>
  <cp:lastModifiedBy>Administrator</cp:lastModifiedBy>
  <cp:lastPrinted>2026-05-06T03:10:00Z</cp:lastPrinted>
  <dcterms:modified xsi:type="dcterms:W3CDTF">2026-05-08T09:04:31Z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AE3BA144E5254BDAA4855E928940D7B1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